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1AFFA" w14:textId="374DE884" w:rsidR="00C30B2F" w:rsidRDefault="0063732B" w:rsidP="003535A8">
      <w:pPr>
        <w:spacing w:before="96"/>
        <w:ind w:left="2064" w:right="2040"/>
        <w:rPr>
          <w:b/>
          <w:sz w:val="28"/>
        </w:rPr>
      </w:pPr>
      <w:r>
        <w:rPr>
          <w:b/>
          <w:color w:val="2E5395"/>
          <w:sz w:val="28"/>
        </w:rPr>
        <w:t>Vloga za nadaljevanje oz. dokončanje študija</w:t>
      </w:r>
    </w:p>
    <w:p w14:paraId="5AD1AFFB" w14:textId="77777777" w:rsidR="00C30B2F" w:rsidRDefault="0063732B">
      <w:pPr>
        <w:pStyle w:val="Telobesedila"/>
        <w:spacing w:before="26"/>
        <w:ind w:left="1876" w:right="2040"/>
        <w:jc w:val="center"/>
      </w:pPr>
      <w:r>
        <w:rPr>
          <w:color w:val="1F4E79"/>
        </w:rPr>
        <w:t>po prekinitvi študija za dve ali več let</w:t>
      </w:r>
    </w:p>
    <w:p w14:paraId="5AD1AFFC" w14:textId="77777777" w:rsidR="00C30B2F" w:rsidRDefault="00C30B2F">
      <w:pPr>
        <w:pStyle w:val="Telobesedila"/>
        <w:spacing w:before="7"/>
        <w:rPr>
          <w:sz w:val="21"/>
        </w:rPr>
      </w:pPr>
    </w:p>
    <w:p w14:paraId="5AD1AFFD" w14:textId="77777777" w:rsidR="00C30B2F" w:rsidRDefault="0063732B">
      <w:pPr>
        <w:tabs>
          <w:tab w:val="left" w:pos="2740"/>
          <w:tab w:val="left" w:pos="4737"/>
          <w:tab w:val="left" w:pos="5320"/>
          <w:tab w:val="left" w:pos="8582"/>
        </w:tabs>
        <w:spacing w:line="470" w:lineRule="auto"/>
        <w:ind w:left="156" w:right="353" w:hanging="1"/>
        <w:jc w:val="both"/>
      </w:pPr>
      <w:r>
        <w:t>Podpisani/a</w:t>
      </w:r>
      <w:r>
        <w:rPr>
          <w:u w:val="single"/>
        </w:rPr>
        <w:t xml:space="preserve"> </w:t>
      </w:r>
      <w:r>
        <w:rPr>
          <w:u w:val="single"/>
        </w:rPr>
        <w:tab/>
      </w:r>
      <w:r>
        <w:rPr>
          <w:u w:val="single"/>
        </w:rPr>
        <w:tab/>
      </w:r>
      <w:r>
        <w:t>z</w:t>
      </w:r>
      <w:r>
        <w:rPr>
          <w:spacing w:val="-3"/>
        </w:rPr>
        <w:t xml:space="preserve"> </w:t>
      </w:r>
      <w:r>
        <w:t>vpisno</w:t>
      </w:r>
      <w:r>
        <w:rPr>
          <w:spacing w:val="-1"/>
        </w:rPr>
        <w:t xml:space="preserve"> </w:t>
      </w:r>
      <w:r>
        <w:t>številko</w:t>
      </w:r>
      <w:r>
        <w:rPr>
          <w:u w:val="single"/>
        </w:rPr>
        <w:t xml:space="preserve"> </w:t>
      </w:r>
      <w:r>
        <w:rPr>
          <w:u w:val="single"/>
        </w:rPr>
        <w:tab/>
      </w:r>
      <w:r>
        <w:t xml:space="preserve">, </w:t>
      </w:r>
      <w:r>
        <w:rPr>
          <w:spacing w:val="-3"/>
        </w:rPr>
        <w:t xml:space="preserve">nazadnje </w:t>
      </w:r>
      <w:r>
        <w:t>redno</w:t>
      </w:r>
      <w:r>
        <w:rPr>
          <w:spacing w:val="-2"/>
        </w:rPr>
        <w:t xml:space="preserve"> </w:t>
      </w:r>
      <w:r>
        <w:t>vpisan/a v</w:t>
      </w:r>
      <w:r>
        <w:rPr>
          <w:u w:val="single"/>
        </w:rPr>
        <w:t xml:space="preserve"> </w:t>
      </w:r>
      <w:r>
        <w:rPr>
          <w:u w:val="single"/>
        </w:rPr>
        <w:tab/>
      </w:r>
      <w:r>
        <w:t xml:space="preserve">letnik </w:t>
      </w:r>
      <w:r>
        <w:rPr>
          <w:b/>
        </w:rPr>
        <w:t xml:space="preserve">3-letnega </w:t>
      </w:r>
      <w:r>
        <w:t xml:space="preserve">/ </w:t>
      </w:r>
      <w:r>
        <w:rPr>
          <w:b/>
        </w:rPr>
        <w:t xml:space="preserve">4-letnega </w:t>
      </w:r>
      <w:r>
        <w:t>(</w:t>
      </w:r>
      <w:r>
        <w:rPr>
          <w:i/>
        </w:rPr>
        <w:t>ustrezno obkroži</w:t>
      </w:r>
      <w:r>
        <w:t>) doktorskega študijskega programa v</w:t>
      </w:r>
      <w:r>
        <w:rPr>
          <w:spacing w:val="-2"/>
        </w:rPr>
        <w:t xml:space="preserve"> </w:t>
      </w:r>
      <w:r>
        <w:t>študijskem</w:t>
      </w:r>
      <w:r>
        <w:rPr>
          <w:spacing w:val="-4"/>
        </w:rPr>
        <w:t xml:space="preserve"> </w:t>
      </w:r>
      <w:r>
        <w:t>letu</w:t>
      </w:r>
      <w:r>
        <w:rPr>
          <w:u w:val="single"/>
        </w:rPr>
        <w:t xml:space="preserve"> </w:t>
      </w:r>
      <w:r>
        <w:rPr>
          <w:u w:val="single"/>
        </w:rPr>
        <w:tab/>
      </w:r>
      <w:r>
        <w:rPr>
          <w:u w:val="single"/>
        </w:rPr>
        <w:tab/>
      </w:r>
      <w:r>
        <w:t>,</w:t>
      </w:r>
    </w:p>
    <w:p w14:paraId="5AD1AFFE" w14:textId="77777777" w:rsidR="00C30B2F" w:rsidRDefault="0063732B">
      <w:pPr>
        <w:pStyle w:val="Telobesedila"/>
        <w:tabs>
          <w:tab w:val="left" w:pos="7857"/>
        </w:tabs>
        <w:spacing w:line="265" w:lineRule="exact"/>
        <w:ind w:left="156"/>
        <w:jc w:val="both"/>
      </w:pPr>
      <w:r>
        <w:t>prosim za nadaljevanje oz. dokončanje študija v</w:t>
      </w:r>
      <w:r>
        <w:rPr>
          <w:spacing w:val="-18"/>
        </w:rPr>
        <w:t xml:space="preserve"> </w:t>
      </w:r>
      <w:r>
        <w:t>š.</w:t>
      </w:r>
      <w:r>
        <w:rPr>
          <w:spacing w:val="-1"/>
        </w:rPr>
        <w:t xml:space="preserve"> </w:t>
      </w:r>
      <w:r>
        <w:t>l.</w:t>
      </w:r>
      <w:r>
        <w:rPr>
          <w:u w:val="single"/>
        </w:rPr>
        <w:t xml:space="preserve"> </w:t>
      </w:r>
      <w:r>
        <w:rPr>
          <w:u w:val="single"/>
        </w:rPr>
        <w:tab/>
      </w:r>
      <w:r>
        <w:t>, ker mi je</w:t>
      </w:r>
      <w:r>
        <w:rPr>
          <w:spacing w:val="-4"/>
        </w:rPr>
        <w:t xml:space="preserve"> </w:t>
      </w:r>
      <w:r>
        <w:t>od</w:t>
      </w:r>
    </w:p>
    <w:p w14:paraId="5AD1AFFF" w14:textId="77777777" w:rsidR="00C30B2F" w:rsidRDefault="0063732B">
      <w:pPr>
        <w:pStyle w:val="Telobesedila"/>
        <w:spacing w:line="265" w:lineRule="exact"/>
        <w:ind w:left="156"/>
        <w:jc w:val="both"/>
      </w:pPr>
      <w:r>
        <w:t>zadnjega vpisa preteklo več kot dve leti.</w:t>
      </w:r>
    </w:p>
    <w:p w14:paraId="5AD1B000" w14:textId="0415A0C8" w:rsidR="00C30B2F" w:rsidRDefault="00663C00">
      <w:pPr>
        <w:pStyle w:val="Telobesedila"/>
        <w:spacing w:before="8"/>
        <w:rPr>
          <w:sz w:val="20"/>
        </w:rPr>
      </w:pPr>
      <w:r>
        <w:rPr>
          <w:noProof/>
        </w:rPr>
        <mc:AlternateContent>
          <mc:Choice Requires="wps">
            <w:drawing>
              <wp:anchor distT="0" distB="0" distL="0" distR="0" simplePos="0" relativeHeight="251658240" behindDoc="1" locked="0" layoutInCell="1" allowOverlap="1" wp14:anchorId="5AD1B02D" wp14:editId="11FBCDDF">
                <wp:simplePos x="0" y="0"/>
                <wp:positionH relativeFrom="page">
                  <wp:posOffset>880745</wp:posOffset>
                </wp:positionH>
                <wp:positionV relativeFrom="paragraph">
                  <wp:posOffset>173990</wp:posOffset>
                </wp:positionV>
                <wp:extent cx="6158865" cy="835660"/>
                <wp:effectExtent l="0" t="0" r="0" b="0"/>
                <wp:wrapTopAndBottom/>
                <wp:docPr id="17812084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8356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1B030" w14:textId="77777777" w:rsidR="00C30B2F" w:rsidRDefault="0063732B">
                            <w:pPr>
                              <w:spacing w:line="240" w:lineRule="exact"/>
                              <w:ind w:left="28"/>
                              <w:rPr>
                                <w:b/>
                                <w:sz w:val="20"/>
                              </w:rPr>
                            </w:pPr>
                            <w:r>
                              <w:rPr>
                                <w:b/>
                                <w:sz w:val="20"/>
                              </w:rPr>
                              <w:t>128. člen Statuta UL:</w:t>
                            </w:r>
                          </w:p>
                          <w:p w14:paraId="5AD1B031" w14:textId="77777777" w:rsidR="00C30B2F" w:rsidRDefault="0063732B">
                            <w:pPr>
                              <w:spacing w:before="2" w:line="259" w:lineRule="auto"/>
                              <w:ind w:left="28" w:right="483"/>
                              <w:rPr>
                                <w:sz w:val="20"/>
                              </w:rPr>
                            </w:pPr>
                            <w:r>
                              <w:rPr>
                                <w:sz w:val="20"/>
                              </w:rPr>
                              <w:t>Študent, ki je izgubil status študenta (v nadaljevanju: kandidat), lahko ob plačilu opravlja študijske obveznosti še dve leti od izgube statusa, razen če se programu izteče akreditacija. Po dveh letih mora za nadaljevanje oziroma dokončanje študija vložiti prošnjo na članici.</w:t>
                            </w:r>
                          </w:p>
                          <w:p w14:paraId="5AD1B032" w14:textId="77777777" w:rsidR="00C30B2F" w:rsidRDefault="0063732B">
                            <w:pPr>
                              <w:spacing w:line="247" w:lineRule="exact"/>
                              <w:ind w:left="28"/>
                              <w:rPr>
                                <w:sz w:val="20"/>
                              </w:rPr>
                            </w:pPr>
                            <w:r>
                              <w:rPr>
                                <w:w w:val="9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1B02D" id="_x0000_t202" coordsize="21600,21600" o:spt="202" path="m,l,21600r21600,l21600,xe">
                <v:stroke joinstyle="miter"/>
                <v:path gradientshapeok="t" o:connecttype="rect"/>
              </v:shapetype>
              <v:shape id="Text Box 4" o:spid="_x0000_s1026" type="#_x0000_t202" style="position:absolute;margin-left:69.35pt;margin-top:13.7pt;width:484.95pt;height:65.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" fillcolor="#f1f1f1" stroked="f">
                <v:textbox inset="0,0,0,0">
                  <w:txbxContent>
                    <w:p w14:paraId="5AD1B030" w14:textId="77777777" w:rsidR="00C30B2F" w:rsidRDefault="0063732B">
                      <w:pPr>
                        <w:spacing w:line="240" w:lineRule="exact"/>
                        <w:ind w:left="28"/>
                        <w:rPr>
                          <w:b/>
                          <w:sz w:val="20"/>
                        </w:rPr>
                      </w:pPr>
                      <w:r>
                        <w:rPr>
                          <w:b/>
                          <w:sz w:val="20"/>
                        </w:rPr>
                        <w:t>128. člen Statuta UL:</w:t>
                      </w:r>
                    </w:p>
                    <w:p w14:paraId="5AD1B031" w14:textId="77777777" w:rsidR="00C30B2F" w:rsidRDefault="0063732B">
                      <w:pPr>
                        <w:spacing w:before="2" w:line="259" w:lineRule="auto"/>
                        <w:ind w:left="28" w:right="483"/>
                        <w:rPr>
                          <w:sz w:val="20"/>
                        </w:rPr>
                      </w:pPr>
                      <w:r>
                        <w:rPr>
                          <w:sz w:val="20"/>
                        </w:rPr>
                        <w:t>Študent, ki je izgubil status študenta (v nadaljevanju: kandidat), lahko ob plačilu opravlja študijske obveznosti še dve leti od izgube statusa, razen če se programu izteče akreditacija. Po dveh letih mora za nadaljevanje oziroma dokončanje študija vložiti prošnjo na članici.</w:t>
                      </w:r>
                    </w:p>
                    <w:p w14:paraId="5AD1B032" w14:textId="77777777" w:rsidR="00C30B2F" w:rsidRDefault="0063732B">
                      <w:pPr>
                        <w:spacing w:line="247" w:lineRule="exact"/>
                        <w:ind w:left="28"/>
                        <w:rPr>
                          <w:sz w:val="20"/>
                        </w:rPr>
                      </w:pPr>
                      <w:r>
                        <w:rPr>
                          <w:w w:val="99"/>
                          <w:sz w:val="20"/>
                        </w:rPr>
                        <w:t>…</w:t>
                      </w:r>
                    </w:p>
                  </w:txbxContent>
                </v:textbox>
                <w10:wrap type="topAndBottom" anchorx="page"/>
              </v:shape>
            </w:pict>
          </mc:Fallback>
        </mc:AlternateContent>
      </w:r>
    </w:p>
    <w:p w14:paraId="5AD1B001" w14:textId="77777777" w:rsidR="00C30B2F" w:rsidRDefault="00C30B2F">
      <w:pPr>
        <w:pStyle w:val="Telobesedila"/>
        <w:spacing w:before="6"/>
        <w:rPr>
          <w:sz w:val="26"/>
        </w:rPr>
      </w:pPr>
    </w:p>
    <w:p w14:paraId="5AD1B002" w14:textId="77777777" w:rsidR="00C30B2F" w:rsidRDefault="0063732B">
      <w:pPr>
        <w:tabs>
          <w:tab w:val="left" w:pos="3011"/>
          <w:tab w:val="left" w:pos="4975"/>
          <w:tab w:val="left" w:pos="5332"/>
          <w:tab w:val="left" w:pos="9695"/>
        </w:tabs>
        <w:spacing w:before="92"/>
        <w:ind w:left="155"/>
      </w:pPr>
      <w:r>
        <w:t>V</w:t>
      </w:r>
      <w:r>
        <w:rPr>
          <w:u w:val="single"/>
        </w:rPr>
        <w:t xml:space="preserve"> </w:t>
      </w:r>
      <w:r>
        <w:rPr>
          <w:u w:val="single"/>
        </w:rPr>
        <w:tab/>
      </w:r>
      <w:r>
        <w:t>,</w:t>
      </w:r>
      <w:r>
        <w:rPr>
          <w:spacing w:val="-1"/>
        </w:rPr>
        <w:t xml:space="preserve"> </w:t>
      </w:r>
      <w:r>
        <w:t>dne</w:t>
      </w:r>
      <w:r>
        <w:rPr>
          <w:u w:val="single"/>
        </w:rPr>
        <w:t xml:space="preserve"> </w:t>
      </w:r>
      <w:r>
        <w:rPr>
          <w:u w:val="single"/>
        </w:rPr>
        <w:tab/>
      </w:r>
      <w:r>
        <w:tab/>
        <w:t>Podpis</w:t>
      </w:r>
      <w:r>
        <w:rPr>
          <w:spacing w:val="-6"/>
        </w:rPr>
        <w:t xml:space="preserve"> </w:t>
      </w:r>
      <w:r>
        <w:t xml:space="preserve">študenta/ke: </w:t>
      </w:r>
      <w:r>
        <w:rPr>
          <w:u w:val="single"/>
        </w:rPr>
        <w:t xml:space="preserve"> </w:t>
      </w:r>
      <w:r>
        <w:rPr>
          <w:u w:val="single"/>
        </w:rPr>
        <w:tab/>
      </w:r>
    </w:p>
    <w:p w14:paraId="5AD1B003" w14:textId="4785E545" w:rsidR="00C30B2F" w:rsidRDefault="00663C00">
      <w:pPr>
        <w:pStyle w:val="Telobesedila"/>
        <w:spacing w:before="8"/>
        <w:rPr>
          <w:b w:val="0"/>
        </w:rPr>
      </w:pPr>
      <w:r>
        <w:rPr>
          <w:noProof/>
        </w:rPr>
        <mc:AlternateContent>
          <mc:Choice Requires="wps">
            <w:drawing>
              <wp:anchor distT="0" distB="0" distL="0" distR="0" simplePos="0" relativeHeight="251659264" behindDoc="1" locked="0" layoutInCell="1" allowOverlap="1" wp14:anchorId="5AD1B02E" wp14:editId="3AA0D7DC">
                <wp:simplePos x="0" y="0"/>
                <wp:positionH relativeFrom="page">
                  <wp:posOffset>899160</wp:posOffset>
                </wp:positionH>
                <wp:positionV relativeFrom="paragraph">
                  <wp:posOffset>208915</wp:posOffset>
                </wp:positionV>
                <wp:extent cx="6087110" cy="1270"/>
                <wp:effectExtent l="0" t="0" r="0" b="0"/>
                <wp:wrapTopAndBottom/>
                <wp:docPr id="99209098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7110" cy="1270"/>
                        </a:xfrm>
                        <a:custGeom>
                          <a:avLst/>
                          <a:gdLst>
                            <a:gd name="T0" fmla="+- 0 1416 1416"/>
                            <a:gd name="T1" fmla="*/ T0 w 9586"/>
                            <a:gd name="T2" fmla="+- 0 11001 1416"/>
                            <a:gd name="T3" fmla="*/ T2 w 9586"/>
                          </a:gdLst>
                          <a:ahLst/>
                          <a:cxnLst>
                            <a:cxn ang="0">
                              <a:pos x="T1" y="0"/>
                            </a:cxn>
                            <a:cxn ang="0">
                              <a:pos x="T3" y="0"/>
                            </a:cxn>
                          </a:cxnLst>
                          <a:rect l="0" t="0" r="r" b="b"/>
                          <a:pathLst>
                            <a:path w="9586">
                              <a:moveTo>
                                <a:pt x="0" y="0"/>
                              </a:moveTo>
                              <a:lnTo>
                                <a:pt x="9585" y="0"/>
                              </a:lnTo>
                            </a:path>
                          </a:pathLst>
                        </a:custGeom>
                        <a:noFill/>
                        <a:ln w="986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0757F" id="Freeform 3" o:spid="_x0000_s1026" style="position:absolute;margin-left:70.8pt;margin-top:16.45pt;width:479.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" path="m,l9585,e" filled="f" strokeweight=".27406mm">
                <v:stroke dashstyle="dash"/>
                <v:path arrowok="t" o:connecttype="custom" o:connectlocs="0,0;6086475,0" o:connectangles="0,0"/>
                <w10:wrap type="topAndBottom" anchorx="page"/>
              </v:shape>
            </w:pict>
          </mc:Fallback>
        </mc:AlternateContent>
      </w:r>
    </w:p>
    <w:p w14:paraId="5AD1B004" w14:textId="77777777" w:rsidR="00C30B2F" w:rsidRDefault="00C30B2F">
      <w:pPr>
        <w:pStyle w:val="Telobesedila"/>
        <w:spacing w:before="11" w:after="1"/>
        <w:rPr>
          <w:b w:val="0"/>
          <w:sz w:val="19"/>
        </w:rPr>
      </w:pPr>
    </w:p>
    <w:tbl>
      <w:tblPr>
        <w:tblStyle w:val="TableNormal"/>
        <w:tblW w:w="0" w:type="auto"/>
        <w:tblInd w:w="113" w:type="dxa"/>
        <w:tblLayout w:type="fixed"/>
        <w:tblLook w:val="01E0" w:firstRow="1" w:lastRow="1" w:firstColumn="1" w:lastColumn="1" w:noHBand="0" w:noVBand="0"/>
      </w:tblPr>
      <w:tblGrid>
        <w:gridCol w:w="3099"/>
        <w:gridCol w:w="1555"/>
        <w:gridCol w:w="419"/>
        <w:gridCol w:w="1885"/>
        <w:gridCol w:w="2038"/>
      </w:tblGrid>
      <w:tr w:rsidR="00C30B2F" w14:paraId="5AD1B007" w14:textId="77777777">
        <w:trPr>
          <w:trHeight w:val="332"/>
        </w:trPr>
        <w:tc>
          <w:tcPr>
            <w:tcW w:w="3099" w:type="dxa"/>
          </w:tcPr>
          <w:p w14:paraId="5AD1B005" w14:textId="77777777" w:rsidR="00C30B2F" w:rsidRDefault="0063732B">
            <w:pPr>
              <w:pStyle w:val="TableParagraph"/>
              <w:spacing w:line="237" w:lineRule="exact"/>
              <w:ind w:left="50"/>
              <w:rPr>
                <w:rFonts w:ascii="Book Antiqua"/>
                <w:b/>
                <w:sz w:val="20"/>
              </w:rPr>
            </w:pPr>
            <w:r>
              <w:rPr>
                <w:rFonts w:ascii="Book Antiqua"/>
                <w:b/>
                <w:color w:val="2E5395"/>
                <w:sz w:val="20"/>
              </w:rPr>
              <w:t>IZPOLNI MENTOR:</w:t>
            </w:r>
          </w:p>
        </w:tc>
        <w:tc>
          <w:tcPr>
            <w:tcW w:w="5897" w:type="dxa"/>
            <w:gridSpan w:val="4"/>
          </w:tcPr>
          <w:p w14:paraId="5AD1B006" w14:textId="77777777" w:rsidR="00C30B2F" w:rsidRDefault="00C30B2F">
            <w:pPr>
              <w:pStyle w:val="TableParagraph"/>
              <w:ind w:left="0"/>
              <w:rPr>
                <w:rFonts w:ascii="Times New Roman"/>
                <w:sz w:val="20"/>
              </w:rPr>
            </w:pPr>
          </w:p>
        </w:tc>
      </w:tr>
      <w:tr w:rsidR="00C30B2F" w14:paraId="5AD1B00D" w14:textId="77777777">
        <w:trPr>
          <w:trHeight w:val="453"/>
        </w:trPr>
        <w:tc>
          <w:tcPr>
            <w:tcW w:w="3099" w:type="dxa"/>
          </w:tcPr>
          <w:p w14:paraId="5AD1B008" w14:textId="77777777" w:rsidR="00C30B2F" w:rsidRDefault="0063732B">
            <w:pPr>
              <w:pStyle w:val="TableParagraph"/>
              <w:spacing w:before="84"/>
              <w:ind w:left="50"/>
              <w:rPr>
                <w:rFonts w:ascii="Book Antiqua"/>
              </w:rPr>
            </w:pPr>
            <w:r>
              <w:rPr>
                <w:rFonts w:ascii="Book Antiqua"/>
              </w:rPr>
              <w:t>Z vlogo kandidata/ke</w:t>
            </w:r>
            <w:r>
              <w:rPr>
                <w:rFonts w:ascii="Book Antiqua"/>
                <w:spacing w:val="52"/>
              </w:rPr>
              <w:t xml:space="preserve"> </w:t>
            </w:r>
            <w:r>
              <w:rPr>
                <w:rFonts w:ascii="Book Antiqua"/>
                <w:spacing w:val="-3"/>
              </w:rPr>
              <w:t>se</w:t>
            </w:r>
          </w:p>
        </w:tc>
        <w:tc>
          <w:tcPr>
            <w:tcW w:w="1555" w:type="dxa"/>
          </w:tcPr>
          <w:p w14:paraId="5AD1B009" w14:textId="77777777" w:rsidR="00C30B2F" w:rsidRDefault="0063732B">
            <w:pPr>
              <w:pStyle w:val="TableParagraph"/>
              <w:spacing w:before="89"/>
              <w:ind w:left="200" w:right="102"/>
              <w:jc w:val="center"/>
              <w:rPr>
                <w:rFonts w:ascii="Book Antiqua"/>
                <w:b/>
              </w:rPr>
            </w:pPr>
            <w:r>
              <w:rPr>
                <w:rFonts w:ascii="Book Antiqua"/>
                <w:b/>
              </w:rPr>
              <w:t>strinjam</w:t>
            </w:r>
          </w:p>
        </w:tc>
        <w:tc>
          <w:tcPr>
            <w:tcW w:w="419" w:type="dxa"/>
          </w:tcPr>
          <w:p w14:paraId="5AD1B00A" w14:textId="77777777" w:rsidR="00C30B2F" w:rsidRDefault="0063732B">
            <w:pPr>
              <w:pStyle w:val="TableParagraph"/>
              <w:spacing w:before="89"/>
              <w:ind w:left="0" w:right="54"/>
              <w:jc w:val="right"/>
              <w:rPr>
                <w:rFonts w:ascii="Book Antiqua"/>
                <w:b/>
              </w:rPr>
            </w:pPr>
            <w:r>
              <w:rPr>
                <w:rFonts w:ascii="Book Antiqua"/>
                <w:b/>
              </w:rPr>
              <w:t>/</w:t>
            </w:r>
          </w:p>
        </w:tc>
        <w:tc>
          <w:tcPr>
            <w:tcW w:w="1885" w:type="dxa"/>
          </w:tcPr>
          <w:p w14:paraId="5AD1B00B" w14:textId="77777777" w:rsidR="00C30B2F" w:rsidRDefault="0063732B">
            <w:pPr>
              <w:pStyle w:val="TableParagraph"/>
              <w:spacing w:before="89"/>
              <w:ind w:left="39" w:right="229"/>
              <w:jc w:val="center"/>
              <w:rPr>
                <w:rFonts w:ascii="Book Antiqua"/>
                <w:b/>
              </w:rPr>
            </w:pPr>
            <w:r>
              <w:rPr>
                <w:rFonts w:ascii="Book Antiqua"/>
                <w:b/>
              </w:rPr>
              <w:t>ne strinjam</w:t>
            </w:r>
          </w:p>
        </w:tc>
        <w:tc>
          <w:tcPr>
            <w:tcW w:w="2038" w:type="dxa"/>
          </w:tcPr>
          <w:p w14:paraId="5AD1B00C" w14:textId="77777777" w:rsidR="00C30B2F" w:rsidRDefault="0063732B">
            <w:pPr>
              <w:pStyle w:val="TableParagraph"/>
              <w:spacing w:before="107"/>
              <w:ind w:left="0" w:right="52"/>
              <w:jc w:val="right"/>
              <w:rPr>
                <w:rFonts w:ascii="Book Antiqua" w:hAnsi="Book Antiqua"/>
                <w:b/>
                <w:sz w:val="20"/>
              </w:rPr>
            </w:pPr>
            <w:r>
              <w:rPr>
                <w:rFonts w:ascii="Book Antiqua" w:hAnsi="Book Antiqua"/>
                <w:b/>
                <w:sz w:val="20"/>
              </w:rPr>
              <w:t>(ustrezno obkroži)</w:t>
            </w:r>
          </w:p>
        </w:tc>
      </w:tr>
      <w:tr w:rsidR="00C30B2F" w14:paraId="5AD1B013" w14:textId="77777777">
        <w:trPr>
          <w:trHeight w:val="361"/>
        </w:trPr>
        <w:tc>
          <w:tcPr>
            <w:tcW w:w="3099" w:type="dxa"/>
          </w:tcPr>
          <w:p w14:paraId="5AD1B00E" w14:textId="77777777" w:rsidR="00C30B2F" w:rsidRDefault="0063732B">
            <w:pPr>
              <w:pStyle w:val="TableParagraph"/>
              <w:spacing w:before="87" w:line="254" w:lineRule="exact"/>
              <w:ind w:left="50"/>
              <w:rPr>
                <w:rFonts w:ascii="Book Antiqua"/>
              </w:rPr>
            </w:pPr>
            <w:r>
              <w:rPr>
                <w:rFonts w:ascii="Book Antiqua"/>
              </w:rPr>
              <w:t>Tema doktorske disertacije je</w:t>
            </w:r>
          </w:p>
        </w:tc>
        <w:tc>
          <w:tcPr>
            <w:tcW w:w="1555" w:type="dxa"/>
          </w:tcPr>
          <w:p w14:paraId="5AD1B00F" w14:textId="77777777" w:rsidR="00C30B2F" w:rsidRDefault="0063732B">
            <w:pPr>
              <w:pStyle w:val="TableParagraph"/>
              <w:spacing w:before="92" w:line="249" w:lineRule="exact"/>
              <w:ind w:left="200" w:right="171"/>
              <w:jc w:val="center"/>
              <w:rPr>
                <w:rFonts w:ascii="Book Antiqua" w:hAnsi="Book Antiqua"/>
                <w:b/>
              </w:rPr>
            </w:pPr>
            <w:r>
              <w:rPr>
                <w:rFonts w:ascii="Book Antiqua" w:hAnsi="Book Antiqua"/>
                <w:b/>
              </w:rPr>
              <w:t>še aktualna</w:t>
            </w:r>
          </w:p>
        </w:tc>
        <w:tc>
          <w:tcPr>
            <w:tcW w:w="419" w:type="dxa"/>
          </w:tcPr>
          <w:p w14:paraId="5AD1B010" w14:textId="77777777" w:rsidR="00C30B2F" w:rsidRDefault="0063732B">
            <w:pPr>
              <w:pStyle w:val="TableParagraph"/>
              <w:spacing w:before="92" w:line="249" w:lineRule="exact"/>
              <w:ind w:left="28"/>
              <w:jc w:val="center"/>
              <w:rPr>
                <w:rFonts w:ascii="Book Antiqua"/>
                <w:b/>
              </w:rPr>
            </w:pPr>
            <w:r>
              <w:rPr>
                <w:rFonts w:ascii="Book Antiqua"/>
                <w:b/>
              </w:rPr>
              <w:t>/</w:t>
            </w:r>
          </w:p>
        </w:tc>
        <w:tc>
          <w:tcPr>
            <w:tcW w:w="1885" w:type="dxa"/>
          </w:tcPr>
          <w:p w14:paraId="5AD1B011" w14:textId="77777777" w:rsidR="00C30B2F" w:rsidRDefault="0063732B">
            <w:pPr>
              <w:pStyle w:val="TableParagraph"/>
              <w:spacing w:before="92" w:line="249" w:lineRule="exact"/>
              <w:ind w:left="39" w:right="277"/>
              <w:jc w:val="center"/>
              <w:rPr>
                <w:rFonts w:ascii="Book Antiqua" w:hAnsi="Book Antiqua"/>
                <w:b/>
              </w:rPr>
            </w:pPr>
            <w:r>
              <w:rPr>
                <w:rFonts w:ascii="Book Antiqua" w:hAnsi="Book Antiqua"/>
                <w:b/>
              </w:rPr>
              <w:t>ni več aktualna</w:t>
            </w:r>
          </w:p>
        </w:tc>
        <w:tc>
          <w:tcPr>
            <w:tcW w:w="2038" w:type="dxa"/>
          </w:tcPr>
          <w:p w14:paraId="5AD1B012" w14:textId="77777777" w:rsidR="00C30B2F" w:rsidRDefault="0063732B">
            <w:pPr>
              <w:pStyle w:val="TableParagraph"/>
              <w:spacing w:before="110" w:line="230" w:lineRule="exact"/>
              <w:ind w:left="0" w:right="47"/>
              <w:jc w:val="right"/>
              <w:rPr>
                <w:rFonts w:ascii="Book Antiqua" w:hAnsi="Book Antiqua"/>
                <w:b/>
                <w:sz w:val="20"/>
              </w:rPr>
            </w:pPr>
            <w:r>
              <w:rPr>
                <w:rFonts w:ascii="Book Antiqua" w:hAnsi="Book Antiqua"/>
                <w:b/>
                <w:sz w:val="20"/>
              </w:rPr>
              <w:t>(ustrezno obkroži)</w:t>
            </w:r>
          </w:p>
        </w:tc>
      </w:tr>
    </w:tbl>
    <w:p w14:paraId="5AD1B014" w14:textId="77777777" w:rsidR="00C30B2F" w:rsidRDefault="00C30B2F">
      <w:pPr>
        <w:pStyle w:val="Telobesedila"/>
        <w:rPr>
          <w:b w:val="0"/>
          <w:sz w:val="23"/>
        </w:rPr>
      </w:pPr>
    </w:p>
    <w:p w14:paraId="5AD1B015" w14:textId="77777777" w:rsidR="00C30B2F" w:rsidRDefault="0063732B">
      <w:pPr>
        <w:tabs>
          <w:tab w:val="left" w:pos="9791"/>
        </w:tabs>
        <w:spacing w:before="93"/>
        <w:ind w:left="155"/>
      </w:pPr>
      <w:r>
        <w:t>Mnenje mentorja</w:t>
      </w:r>
      <w:r>
        <w:rPr>
          <w:spacing w:val="-9"/>
        </w:rPr>
        <w:t xml:space="preserve"> </w:t>
      </w:r>
      <w:r>
        <w:t>(</w:t>
      </w:r>
      <w:r>
        <w:rPr>
          <w:b/>
        </w:rPr>
        <w:t>obvezno</w:t>
      </w:r>
      <w:r>
        <w:t xml:space="preserve">): </w:t>
      </w:r>
      <w:r>
        <w:rPr>
          <w:u w:val="single"/>
        </w:rPr>
        <w:t xml:space="preserve"> </w:t>
      </w:r>
      <w:r>
        <w:rPr>
          <w:u w:val="single"/>
        </w:rPr>
        <w:tab/>
      </w:r>
    </w:p>
    <w:p w14:paraId="5AD1B016" w14:textId="1EB1C52B" w:rsidR="00C30B2F" w:rsidRDefault="00663C00">
      <w:pPr>
        <w:pStyle w:val="Telobesedila"/>
        <w:spacing w:before="3"/>
        <w:rPr>
          <w:b w:val="0"/>
          <w:sz w:val="28"/>
        </w:rPr>
      </w:pPr>
      <w:r>
        <w:rPr>
          <w:noProof/>
        </w:rPr>
        <mc:AlternateContent>
          <mc:Choice Requires="wps">
            <w:drawing>
              <wp:anchor distT="0" distB="0" distL="0" distR="0" simplePos="0" relativeHeight="251660288" behindDoc="1" locked="0" layoutInCell="1" allowOverlap="1" wp14:anchorId="5AD1B02F" wp14:editId="2C178E10">
                <wp:simplePos x="0" y="0"/>
                <wp:positionH relativeFrom="page">
                  <wp:posOffset>899160</wp:posOffset>
                </wp:positionH>
                <wp:positionV relativeFrom="paragraph">
                  <wp:posOffset>250825</wp:posOffset>
                </wp:positionV>
                <wp:extent cx="6097905" cy="1270"/>
                <wp:effectExtent l="0" t="0" r="0" b="0"/>
                <wp:wrapTopAndBottom/>
                <wp:docPr id="52110047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7905" cy="1270"/>
                        </a:xfrm>
                        <a:custGeom>
                          <a:avLst/>
                          <a:gdLst>
                            <a:gd name="T0" fmla="+- 0 1416 1416"/>
                            <a:gd name="T1" fmla="*/ T0 w 9603"/>
                            <a:gd name="T2" fmla="+- 0 11018 1416"/>
                            <a:gd name="T3" fmla="*/ T2 w 9603"/>
                          </a:gdLst>
                          <a:ahLst/>
                          <a:cxnLst>
                            <a:cxn ang="0">
                              <a:pos x="T1" y="0"/>
                            </a:cxn>
                            <a:cxn ang="0">
                              <a:pos x="T3" y="0"/>
                            </a:cxn>
                          </a:cxnLst>
                          <a:rect l="0" t="0" r="r" b="b"/>
                          <a:pathLst>
                            <a:path w="9603">
                              <a:moveTo>
                                <a:pt x="0" y="0"/>
                              </a:moveTo>
                              <a:lnTo>
                                <a:pt x="9602"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BB466" id="Freeform 2" o:spid="_x0000_s1026" style="position:absolute;margin-left:70.8pt;margin-top:19.75pt;width:480.1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" path="m,l9602,e" filled="f" strokeweight=".17569mm">
                <v:path arrowok="t" o:connecttype="custom" o:connectlocs="0,0;6097270,0" o:connectangles="0,0"/>
                <w10:wrap type="topAndBottom" anchorx="page"/>
              </v:shape>
            </w:pict>
          </mc:Fallback>
        </mc:AlternateContent>
      </w:r>
    </w:p>
    <w:p w14:paraId="5AD1B017" w14:textId="77777777" w:rsidR="00C30B2F" w:rsidRDefault="00C30B2F">
      <w:pPr>
        <w:pStyle w:val="Telobesedila"/>
        <w:spacing w:before="4"/>
        <w:rPr>
          <w:b w:val="0"/>
          <w:sz w:val="7"/>
        </w:rPr>
      </w:pPr>
    </w:p>
    <w:p w14:paraId="5AD1B018" w14:textId="77777777" w:rsidR="00C30B2F" w:rsidRDefault="0063732B">
      <w:pPr>
        <w:tabs>
          <w:tab w:val="left" w:pos="4571"/>
        </w:tabs>
        <w:spacing w:before="92"/>
        <w:ind w:right="129"/>
        <w:jc w:val="right"/>
      </w:pPr>
      <w:r>
        <w:t>Podpis</w:t>
      </w:r>
      <w:r>
        <w:rPr>
          <w:spacing w:val="-5"/>
        </w:rPr>
        <w:t xml:space="preserve"> </w:t>
      </w:r>
      <w:r>
        <w:t xml:space="preserve">mentorja: </w:t>
      </w:r>
      <w:r>
        <w:rPr>
          <w:u w:val="single"/>
        </w:rPr>
        <w:t xml:space="preserve"> </w:t>
      </w:r>
      <w:r>
        <w:rPr>
          <w:u w:val="single"/>
        </w:rPr>
        <w:tab/>
      </w:r>
    </w:p>
    <w:p w14:paraId="5AD1B019" w14:textId="77777777" w:rsidR="00C30B2F" w:rsidRDefault="0063732B">
      <w:pPr>
        <w:pStyle w:val="Telobesedila"/>
        <w:spacing w:before="182"/>
        <w:ind w:right="169"/>
        <w:jc w:val="right"/>
      </w:pPr>
      <w:r>
        <w:t>-----------------------------------------------------------------------------------------------------------------------------------</w:t>
      </w:r>
    </w:p>
    <w:p w14:paraId="5AD1B01A" w14:textId="77777777" w:rsidR="00C30B2F" w:rsidRDefault="0063732B">
      <w:pPr>
        <w:pStyle w:val="Telobesedila"/>
        <w:spacing w:before="182"/>
        <w:ind w:left="156"/>
      </w:pPr>
      <w:r>
        <w:rPr>
          <w:color w:val="2E5395"/>
        </w:rPr>
        <w:t>Sklep Senata FS:</w:t>
      </w:r>
    </w:p>
    <w:p w14:paraId="5AD1B01B" w14:textId="77777777" w:rsidR="00C30B2F" w:rsidRDefault="0063732B">
      <w:pPr>
        <w:tabs>
          <w:tab w:val="left" w:pos="2693"/>
        </w:tabs>
        <w:spacing w:before="179"/>
        <w:ind w:left="156"/>
      </w:pPr>
      <w:r>
        <w:t xml:space="preserve">Številka: </w:t>
      </w:r>
      <w:r>
        <w:rPr>
          <w:u w:val="single"/>
        </w:rPr>
        <w:t xml:space="preserve"> </w:t>
      </w:r>
      <w:r>
        <w:rPr>
          <w:u w:val="single"/>
        </w:rPr>
        <w:tab/>
      </w:r>
    </w:p>
    <w:p w14:paraId="5AD1B01C" w14:textId="77777777" w:rsidR="00C30B2F" w:rsidRDefault="0063732B">
      <w:pPr>
        <w:tabs>
          <w:tab w:val="left" w:pos="3382"/>
          <w:tab w:val="left" w:pos="4730"/>
          <w:tab w:val="left" w:pos="5126"/>
          <w:tab w:val="left" w:pos="7382"/>
        </w:tabs>
        <w:spacing w:before="182"/>
        <w:ind w:left="156"/>
        <w:rPr>
          <w:b/>
          <w:sz w:val="20"/>
        </w:rPr>
      </w:pPr>
      <w:r>
        <w:t xml:space="preserve">Študentu/ki </w:t>
      </w:r>
      <w:r>
        <w:rPr>
          <w:spacing w:val="52"/>
        </w:rPr>
        <w:t xml:space="preserve"> </w:t>
      </w:r>
      <w:r>
        <w:t>se</w:t>
      </w:r>
      <w:r>
        <w:tab/>
      </w:r>
      <w:r>
        <w:rPr>
          <w:b/>
        </w:rPr>
        <w:t>omogoči</w:t>
      </w:r>
      <w:r>
        <w:rPr>
          <w:b/>
        </w:rPr>
        <w:tab/>
        <w:t>/</w:t>
      </w:r>
      <w:r>
        <w:rPr>
          <w:b/>
        </w:rPr>
        <w:tab/>
        <w:t>ne</w:t>
      </w:r>
      <w:r>
        <w:rPr>
          <w:b/>
          <w:spacing w:val="-1"/>
        </w:rPr>
        <w:t xml:space="preserve"> </w:t>
      </w:r>
      <w:r>
        <w:rPr>
          <w:b/>
        </w:rPr>
        <w:t>omogoči</w:t>
      </w:r>
      <w:r>
        <w:rPr>
          <w:b/>
        </w:rPr>
        <w:tab/>
        <w:t>(</w:t>
      </w:r>
      <w:r>
        <w:rPr>
          <w:b/>
          <w:sz w:val="20"/>
        </w:rPr>
        <w:t>ustrezno</w:t>
      </w:r>
      <w:r>
        <w:rPr>
          <w:b/>
          <w:spacing w:val="-1"/>
          <w:sz w:val="20"/>
        </w:rPr>
        <w:t xml:space="preserve"> </w:t>
      </w:r>
      <w:r>
        <w:rPr>
          <w:b/>
          <w:sz w:val="20"/>
        </w:rPr>
        <w:t>obkroži)</w:t>
      </w:r>
    </w:p>
    <w:p w14:paraId="5AD1B01D" w14:textId="77777777" w:rsidR="00C30B2F" w:rsidRDefault="0063732B">
      <w:pPr>
        <w:pStyle w:val="Odstavekseznama"/>
        <w:numPr>
          <w:ilvl w:val="0"/>
          <w:numId w:val="1"/>
        </w:numPr>
        <w:tabs>
          <w:tab w:val="left" w:pos="697"/>
          <w:tab w:val="left" w:pos="9542"/>
        </w:tabs>
        <w:spacing w:before="183"/>
        <w:ind w:hanging="285"/>
        <w:rPr>
          <w:rFonts w:ascii="Times New Roman" w:hAnsi="Times New Roman"/>
        </w:rPr>
      </w:pPr>
      <w:r>
        <w:rPr>
          <w:b/>
        </w:rPr>
        <w:t>nadaljevanje oz. dokončanje študija po vpisanem DR programu v</w:t>
      </w:r>
      <w:r>
        <w:rPr>
          <w:b/>
          <w:spacing w:val="-23"/>
        </w:rPr>
        <w:t xml:space="preserve"> </w:t>
      </w:r>
      <w:r>
        <w:rPr>
          <w:b/>
        </w:rPr>
        <w:t xml:space="preserve">š.l. </w:t>
      </w:r>
      <w:r>
        <w:rPr>
          <w:rFonts w:ascii="Times New Roman" w:hAnsi="Times New Roman"/>
          <w:u w:val="single"/>
        </w:rPr>
        <w:t xml:space="preserve"> </w:t>
      </w:r>
      <w:r>
        <w:rPr>
          <w:rFonts w:ascii="Times New Roman" w:hAnsi="Times New Roman"/>
          <w:u w:val="single"/>
        </w:rPr>
        <w:tab/>
      </w:r>
    </w:p>
    <w:p w14:paraId="5AD1B01E" w14:textId="77777777" w:rsidR="00C30B2F" w:rsidRDefault="0063732B">
      <w:pPr>
        <w:pStyle w:val="Odstavekseznama"/>
        <w:numPr>
          <w:ilvl w:val="0"/>
          <w:numId w:val="1"/>
        </w:numPr>
        <w:tabs>
          <w:tab w:val="left" w:pos="689"/>
          <w:tab w:val="left" w:pos="9546"/>
        </w:tabs>
        <w:ind w:left="688"/>
        <w:rPr>
          <w:rFonts w:ascii="Times New Roman" w:hAnsi="Times New Roman"/>
        </w:rPr>
      </w:pPr>
      <w:r>
        <w:rPr>
          <w:b/>
        </w:rPr>
        <w:t>nadaljevanje oz. dokončanje študija po 4-letnem DR programu v</w:t>
      </w:r>
      <w:r>
        <w:rPr>
          <w:b/>
          <w:spacing w:val="-23"/>
        </w:rPr>
        <w:t xml:space="preserve"> </w:t>
      </w:r>
      <w:r>
        <w:rPr>
          <w:b/>
        </w:rPr>
        <w:t xml:space="preserve">š.l. </w:t>
      </w:r>
      <w:r>
        <w:rPr>
          <w:rFonts w:ascii="Times New Roman" w:hAnsi="Times New Roman"/>
          <w:u w:val="single"/>
        </w:rPr>
        <w:t xml:space="preserve"> </w:t>
      </w:r>
      <w:r>
        <w:rPr>
          <w:rFonts w:ascii="Times New Roman" w:hAnsi="Times New Roman"/>
          <w:u w:val="single"/>
        </w:rPr>
        <w:tab/>
      </w:r>
    </w:p>
    <w:p w14:paraId="5A6D2104" w14:textId="77777777" w:rsidR="0063732B" w:rsidRDefault="0063732B" w:rsidP="00F75479">
      <w:pPr>
        <w:tabs>
          <w:tab w:val="left" w:pos="2550"/>
        </w:tabs>
        <w:ind w:left="155"/>
        <w:rPr>
          <w:spacing w:val="-3"/>
        </w:rPr>
      </w:pPr>
    </w:p>
    <w:p w14:paraId="20D05FA0" w14:textId="77777777" w:rsidR="0063732B" w:rsidRDefault="0063732B" w:rsidP="00F75479">
      <w:pPr>
        <w:tabs>
          <w:tab w:val="left" w:pos="2550"/>
        </w:tabs>
        <w:ind w:left="155"/>
        <w:rPr>
          <w:spacing w:val="-3"/>
        </w:rPr>
      </w:pPr>
    </w:p>
    <w:p w14:paraId="5AD1B025" w14:textId="2798826D" w:rsidR="00C30B2F" w:rsidRDefault="00F75479" w:rsidP="00F75479">
      <w:pPr>
        <w:tabs>
          <w:tab w:val="left" w:pos="2550"/>
        </w:tabs>
        <w:ind w:left="155"/>
      </w:pPr>
      <w:r>
        <w:rPr>
          <w:spacing w:val="-3"/>
        </w:rPr>
        <w:t>V</w:t>
      </w:r>
      <w:r w:rsidR="0063732B">
        <w:rPr>
          <w:spacing w:val="-3"/>
        </w:rPr>
        <w:t xml:space="preserve"> </w:t>
      </w:r>
      <w:r w:rsidR="0063732B">
        <w:t xml:space="preserve">Ljubljani, </w:t>
      </w:r>
      <w:r w:rsidR="0063732B">
        <w:rPr>
          <w:u w:val="single"/>
        </w:rPr>
        <w:t xml:space="preserve"> </w:t>
      </w:r>
      <w:r w:rsidR="0063732B">
        <w:rPr>
          <w:u w:val="single"/>
        </w:rPr>
        <w:tab/>
      </w:r>
      <w:r w:rsidRPr="0063732B">
        <w:tab/>
      </w:r>
      <w:r w:rsidRPr="0063732B">
        <w:tab/>
      </w:r>
      <w:r w:rsidRPr="0063732B">
        <w:tab/>
      </w:r>
      <w:r w:rsidR="0063732B">
        <w:t>žig</w:t>
      </w:r>
      <w:r w:rsidR="0063732B">
        <w:tab/>
      </w:r>
      <w:r>
        <w:tab/>
      </w:r>
      <w:r>
        <w:tab/>
        <w:t>p</w:t>
      </w:r>
      <w:r w:rsidR="0063732B">
        <w:t>rof.</w:t>
      </w:r>
      <w:r>
        <w:t xml:space="preserve"> </w:t>
      </w:r>
      <w:r w:rsidR="0063732B">
        <w:t xml:space="preserve">dr. Mihael </w:t>
      </w:r>
      <w:r w:rsidR="0063732B">
        <w:rPr>
          <w:spacing w:val="-3"/>
        </w:rPr>
        <w:t>Sekavčnik</w:t>
      </w:r>
      <w:r>
        <w:rPr>
          <w:spacing w:val="-3"/>
        </w:rPr>
        <w:t>,</w:t>
      </w:r>
      <w:r w:rsidR="0063732B">
        <w:rPr>
          <w:spacing w:val="-3"/>
        </w:rPr>
        <w:t xml:space="preserve"> </w:t>
      </w:r>
      <w:r w:rsidR="0063732B">
        <w:t>dekan</w:t>
      </w:r>
    </w:p>
    <w:p w14:paraId="63D6D622" w14:textId="77777777" w:rsidR="0063732B" w:rsidRDefault="0063732B">
      <w:pPr>
        <w:spacing w:before="92"/>
        <w:ind w:left="157"/>
        <w:rPr>
          <w:b/>
          <w:sz w:val="20"/>
          <w:szCs w:val="20"/>
        </w:rPr>
      </w:pPr>
      <w:bookmarkStart w:id="0" w:name="Priloga:_Potrdilo_o_opravljenih_obveznos"/>
      <w:bookmarkEnd w:id="0"/>
    </w:p>
    <w:p w14:paraId="5AD1B029" w14:textId="74F1304C" w:rsidR="00C30B2F" w:rsidRPr="0063732B" w:rsidRDefault="0063732B">
      <w:pPr>
        <w:spacing w:before="92"/>
        <w:ind w:left="157"/>
        <w:rPr>
          <w:rFonts w:ascii="Times New Roman" w:hAnsi="Times New Roman"/>
          <w:b/>
          <w:sz w:val="20"/>
          <w:szCs w:val="20"/>
        </w:rPr>
      </w:pPr>
      <w:r w:rsidRPr="0063732B">
        <w:rPr>
          <w:b/>
          <w:sz w:val="20"/>
          <w:szCs w:val="20"/>
        </w:rPr>
        <w:t xml:space="preserve">Priloga: </w:t>
      </w:r>
      <w:r w:rsidRPr="0063732B">
        <w:rPr>
          <w:sz w:val="20"/>
          <w:szCs w:val="20"/>
        </w:rPr>
        <w:t xml:space="preserve">Potrdilo o opravljenih obveznostih </w:t>
      </w:r>
      <w:r w:rsidRPr="0063732B">
        <w:rPr>
          <w:rFonts w:ascii="Times New Roman" w:hAnsi="Times New Roman"/>
          <w:b/>
          <w:sz w:val="20"/>
          <w:szCs w:val="20"/>
        </w:rPr>
        <w:t>(predloži ŠR)</w:t>
      </w:r>
    </w:p>
    <w:sectPr w:rsidR="00C30B2F" w:rsidRPr="0063732B">
      <w:headerReference w:type="default" r:id="rId7"/>
      <w:footerReference w:type="default" r:id="rId8"/>
      <w:type w:val="continuous"/>
      <w:pgSz w:w="11910" w:h="16840"/>
      <w:pgMar w:top="260" w:right="720" w:bottom="280" w:left="12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42128" w14:textId="77777777" w:rsidR="008B51E4" w:rsidRDefault="008B51E4" w:rsidP="00013745">
      <w:r>
        <w:separator/>
      </w:r>
    </w:p>
  </w:endnote>
  <w:endnote w:type="continuationSeparator" w:id="0">
    <w:p w14:paraId="5D7DA1EF" w14:textId="77777777" w:rsidR="008B51E4" w:rsidRDefault="008B51E4" w:rsidP="0001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Univerza Sans">
    <w:altName w:val="Calibri"/>
    <w:charset w:val="EE"/>
    <w:family w:val="auto"/>
    <w:pitch w:val="variable"/>
    <w:sig w:usb0="A00000FF" w:usb1="0000A4FB" w:usb2="0000002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86" w:type="dxa"/>
      <w:tblInd w:w="-5" w:type="dxa"/>
      <w:tblLayout w:type="fixed"/>
      <w:tblCellMar>
        <w:left w:w="0" w:type="dxa"/>
        <w:bottom w:w="113" w:type="dxa"/>
        <w:right w:w="0" w:type="dxa"/>
      </w:tblCellMar>
      <w:tblLook w:val="04A0" w:firstRow="1" w:lastRow="0" w:firstColumn="1" w:lastColumn="0" w:noHBand="0" w:noVBand="1"/>
    </w:tblPr>
    <w:tblGrid>
      <w:gridCol w:w="3291"/>
      <w:gridCol w:w="3219"/>
      <w:gridCol w:w="2976"/>
    </w:tblGrid>
    <w:tr w:rsidR="00412701" w:rsidRPr="00594430" w14:paraId="0CD6571A" w14:textId="77777777" w:rsidTr="00A23BD7">
      <w:trPr>
        <w:trHeight w:val="568"/>
      </w:trPr>
      <w:tc>
        <w:tcPr>
          <w:tcW w:w="3291" w:type="dxa"/>
          <w:shd w:val="clear" w:color="auto" w:fill="auto"/>
        </w:tcPr>
        <w:p w14:paraId="21017CF6" w14:textId="77777777" w:rsidR="00412701" w:rsidRPr="00594430" w:rsidRDefault="00412701" w:rsidP="00412701">
          <w:pPr>
            <w:pStyle w:val="Noga"/>
            <w:tabs>
              <w:tab w:val="clear" w:pos="4536"/>
              <w:tab w:val="clear" w:pos="9072"/>
            </w:tabs>
            <w:rPr>
              <w:rFonts w:ascii="Univerza Sans" w:hAnsi="Univerza Sans"/>
              <w:sz w:val="16"/>
              <w:szCs w:val="16"/>
            </w:rPr>
          </w:pPr>
          <w:r w:rsidRPr="00594430">
            <w:rPr>
              <w:rFonts w:ascii="Univerza Sans" w:hAnsi="Univerza Sans"/>
              <w:sz w:val="16"/>
              <w:szCs w:val="16"/>
            </w:rPr>
            <w:t>Aškerčeva cesta 6,</w:t>
          </w:r>
        </w:p>
        <w:p w14:paraId="5123A8C1" w14:textId="77777777" w:rsidR="00412701" w:rsidRPr="00594430" w:rsidRDefault="00412701" w:rsidP="00412701">
          <w:pPr>
            <w:pStyle w:val="Noga"/>
            <w:tabs>
              <w:tab w:val="clear" w:pos="4536"/>
              <w:tab w:val="clear" w:pos="9072"/>
            </w:tabs>
            <w:rPr>
              <w:rFonts w:ascii="Univerza Sans" w:hAnsi="Univerza Sans"/>
              <w:sz w:val="16"/>
              <w:szCs w:val="16"/>
            </w:rPr>
          </w:pPr>
          <w:r w:rsidRPr="00594430">
            <w:rPr>
              <w:rFonts w:ascii="Univerza Sans" w:hAnsi="Univerza Sans"/>
              <w:sz w:val="16"/>
              <w:szCs w:val="16"/>
            </w:rPr>
            <w:t>1000 Ljublja</w:t>
          </w:r>
          <w:r>
            <w:rPr>
              <w:rFonts w:ascii="Univerza Sans" w:hAnsi="Univerza Sans"/>
              <w:sz w:val="16"/>
              <w:szCs w:val="16"/>
            </w:rPr>
            <w:t>n</w:t>
          </w:r>
          <w:r w:rsidRPr="00594430">
            <w:rPr>
              <w:rFonts w:ascii="Univerza Sans" w:hAnsi="Univerza Sans"/>
              <w:sz w:val="16"/>
              <w:szCs w:val="16"/>
            </w:rPr>
            <w:t>a, Slovenija</w:t>
          </w:r>
        </w:p>
      </w:tc>
      <w:tc>
        <w:tcPr>
          <w:tcW w:w="3219" w:type="dxa"/>
          <w:shd w:val="clear" w:color="auto" w:fill="auto"/>
        </w:tcPr>
        <w:p w14:paraId="600DE793" w14:textId="77777777" w:rsidR="00412701" w:rsidRPr="00594430" w:rsidRDefault="00412701" w:rsidP="00412701">
          <w:pPr>
            <w:pStyle w:val="Noga"/>
            <w:tabs>
              <w:tab w:val="clear" w:pos="4536"/>
            </w:tabs>
            <w:rPr>
              <w:rFonts w:ascii="Univerza Sans" w:hAnsi="Univerza Sans"/>
              <w:sz w:val="16"/>
              <w:szCs w:val="16"/>
            </w:rPr>
          </w:pPr>
          <w:r w:rsidRPr="00594430">
            <w:rPr>
              <w:rFonts w:ascii="Univerza Sans" w:hAnsi="Univerza Sans"/>
              <w:sz w:val="16"/>
              <w:szCs w:val="16"/>
            </w:rPr>
            <w:t>T: +386 1 477 12 00</w:t>
          </w:r>
        </w:p>
        <w:p w14:paraId="1079EF16" w14:textId="77777777" w:rsidR="00412701" w:rsidRPr="00594430" w:rsidRDefault="00412701" w:rsidP="00412701">
          <w:pPr>
            <w:pStyle w:val="Noga"/>
            <w:rPr>
              <w:rFonts w:ascii="Univerza Sans" w:hAnsi="Univerza Sans"/>
              <w:sz w:val="16"/>
              <w:szCs w:val="16"/>
            </w:rPr>
          </w:pPr>
        </w:p>
      </w:tc>
      <w:tc>
        <w:tcPr>
          <w:tcW w:w="2976" w:type="dxa"/>
          <w:shd w:val="clear" w:color="auto" w:fill="auto"/>
        </w:tcPr>
        <w:p w14:paraId="30D5DC0F" w14:textId="77777777" w:rsidR="00412701" w:rsidRPr="00594430" w:rsidRDefault="00000000" w:rsidP="00412701">
          <w:pPr>
            <w:pStyle w:val="Noga"/>
            <w:rPr>
              <w:rFonts w:ascii="Univerza Sans" w:hAnsi="Univerza Sans"/>
              <w:color w:val="FF0000"/>
              <w:sz w:val="16"/>
              <w:szCs w:val="16"/>
            </w:rPr>
          </w:pPr>
          <w:hyperlink r:id="rId1" w:history="1">
            <w:r w:rsidR="00412701" w:rsidRPr="00594430">
              <w:rPr>
                <w:rStyle w:val="Hiperpovezava"/>
                <w:sz w:val="16"/>
                <w:szCs w:val="16"/>
              </w:rPr>
              <w:t>dekanat@fs.uni-lj.si</w:t>
            </w:r>
          </w:hyperlink>
        </w:p>
        <w:p w14:paraId="176806B7" w14:textId="77777777" w:rsidR="00412701" w:rsidRPr="00594430" w:rsidRDefault="00000000" w:rsidP="00412701">
          <w:pPr>
            <w:pStyle w:val="Noga"/>
            <w:rPr>
              <w:rFonts w:ascii="Univerza Sans" w:hAnsi="Univerza Sans"/>
              <w:color w:val="FF0000"/>
              <w:sz w:val="16"/>
              <w:szCs w:val="16"/>
            </w:rPr>
          </w:pPr>
          <w:hyperlink r:id="rId2" w:history="1">
            <w:r w:rsidR="00412701" w:rsidRPr="00594430">
              <w:rPr>
                <w:rStyle w:val="Hiperpovezava"/>
                <w:sz w:val="16"/>
                <w:szCs w:val="16"/>
              </w:rPr>
              <w:t>www.fs.uni-lj.si</w:t>
            </w:r>
          </w:hyperlink>
        </w:p>
      </w:tc>
    </w:tr>
  </w:tbl>
  <w:p w14:paraId="00A3B828" w14:textId="77777777" w:rsidR="00013745" w:rsidRDefault="00013745" w:rsidP="0041270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18FBC" w14:textId="77777777" w:rsidR="008B51E4" w:rsidRDefault="008B51E4" w:rsidP="00013745">
      <w:r>
        <w:separator/>
      </w:r>
    </w:p>
  </w:footnote>
  <w:footnote w:type="continuationSeparator" w:id="0">
    <w:p w14:paraId="63E2FCA6" w14:textId="77777777" w:rsidR="008B51E4" w:rsidRDefault="008B51E4" w:rsidP="00013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4EC49" w14:textId="2556DF93" w:rsidR="00013745" w:rsidRDefault="00663C00" w:rsidP="00663C00">
    <w:pPr>
      <w:pStyle w:val="Glava"/>
    </w:pPr>
    <w:r>
      <w:rPr>
        <w:noProof/>
      </w:rPr>
      <w:drawing>
        <wp:inline distT="0" distB="0" distL="0" distR="0" wp14:anchorId="10CBD303" wp14:editId="4CF0D3C0">
          <wp:extent cx="2459393" cy="612000"/>
          <wp:effectExtent l="0" t="0" r="0" b="0"/>
          <wp:docPr id="924366908" name="Slika 1" descr="Slika, ki vsebuje besede besedilo, pisava, bela,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366908" name="Slika 1" descr="Slika, ki vsebuje besede besedilo, pisava, bela, grafika&#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2459393" cy="61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7784E"/>
    <w:multiLevelType w:val="hybridMultilevel"/>
    <w:tmpl w:val="1C6EF348"/>
    <w:lvl w:ilvl="0" w:tplc="C980D370">
      <w:start w:val="1"/>
      <w:numFmt w:val="lowerLetter"/>
      <w:lvlText w:val="%1)"/>
      <w:lvlJc w:val="left"/>
      <w:pPr>
        <w:ind w:left="696" w:hanging="284"/>
        <w:jc w:val="left"/>
      </w:pPr>
      <w:rPr>
        <w:rFonts w:ascii="Book Antiqua" w:eastAsia="Book Antiqua" w:hAnsi="Book Antiqua" w:cs="Book Antiqua" w:hint="default"/>
        <w:b/>
        <w:bCs/>
        <w:w w:val="100"/>
        <w:sz w:val="22"/>
        <w:szCs w:val="22"/>
        <w:lang w:val="sl-SI" w:eastAsia="sl-SI" w:bidi="sl-SI"/>
      </w:rPr>
    </w:lvl>
    <w:lvl w:ilvl="1" w:tplc="08BA16E2">
      <w:numFmt w:val="bullet"/>
      <w:lvlText w:val="•"/>
      <w:lvlJc w:val="left"/>
      <w:pPr>
        <w:ind w:left="1622" w:hanging="284"/>
      </w:pPr>
      <w:rPr>
        <w:rFonts w:hint="default"/>
        <w:lang w:val="sl-SI" w:eastAsia="sl-SI" w:bidi="sl-SI"/>
      </w:rPr>
    </w:lvl>
    <w:lvl w:ilvl="2" w:tplc="454CCB6E">
      <w:numFmt w:val="bullet"/>
      <w:lvlText w:val="•"/>
      <w:lvlJc w:val="left"/>
      <w:pPr>
        <w:ind w:left="2545" w:hanging="284"/>
      </w:pPr>
      <w:rPr>
        <w:rFonts w:hint="default"/>
        <w:lang w:val="sl-SI" w:eastAsia="sl-SI" w:bidi="sl-SI"/>
      </w:rPr>
    </w:lvl>
    <w:lvl w:ilvl="3" w:tplc="D05E4F5C">
      <w:numFmt w:val="bullet"/>
      <w:lvlText w:val="•"/>
      <w:lvlJc w:val="left"/>
      <w:pPr>
        <w:ind w:left="3467" w:hanging="284"/>
      </w:pPr>
      <w:rPr>
        <w:rFonts w:hint="default"/>
        <w:lang w:val="sl-SI" w:eastAsia="sl-SI" w:bidi="sl-SI"/>
      </w:rPr>
    </w:lvl>
    <w:lvl w:ilvl="4" w:tplc="EAA207F0">
      <w:numFmt w:val="bullet"/>
      <w:lvlText w:val="•"/>
      <w:lvlJc w:val="left"/>
      <w:pPr>
        <w:ind w:left="4390" w:hanging="284"/>
      </w:pPr>
      <w:rPr>
        <w:rFonts w:hint="default"/>
        <w:lang w:val="sl-SI" w:eastAsia="sl-SI" w:bidi="sl-SI"/>
      </w:rPr>
    </w:lvl>
    <w:lvl w:ilvl="5" w:tplc="CFE89EEA">
      <w:numFmt w:val="bullet"/>
      <w:lvlText w:val="•"/>
      <w:lvlJc w:val="left"/>
      <w:pPr>
        <w:ind w:left="5313" w:hanging="284"/>
      </w:pPr>
      <w:rPr>
        <w:rFonts w:hint="default"/>
        <w:lang w:val="sl-SI" w:eastAsia="sl-SI" w:bidi="sl-SI"/>
      </w:rPr>
    </w:lvl>
    <w:lvl w:ilvl="6" w:tplc="F03CB582">
      <w:numFmt w:val="bullet"/>
      <w:lvlText w:val="•"/>
      <w:lvlJc w:val="left"/>
      <w:pPr>
        <w:ind w:left="6235" w:hanging="284"/>
      </w:pPr>
      <w:rPr>
        <w:rFonts w:hint="default"/>
        <w:lang w:val="sl-SI" w:eastAsia="sl-SI" w:bidi="sl-SI"/>
      </w:rPr>
    </w:lvl>
    <w:lvl w:ilvl="7" w:tplc="D4266210">
      <w:numFmt w:val="bullet"/>
      <w:lvlText w:val="•"/>
      <w:lvlJc w:val="left"/>
      <w:pPr>
        <w:ind w:left="7158" w:hanging="284"/>
      </w:pPr>
      <w:rPr>
        <w:rFonts w:hint="default"/>
        <w:lang w:val="sl-SI" w:eastAsia="sl-SI" w:bidi="sl-SI"/>
      </w:rPr>
    </w:lvl>
    <w:lvl w:ilvl="8" w:tplc="70CA7526">
      <w:numFmt w:val="bullet"/>
      <w:lvlText w:val="•"/>
      <w:lvlJc w:val="left"/>
      <w:pPr>
        <w:ind w:left="8081" w:hanging="284"/>
      </w:pPr>
      <w:rPr>
        <w:rFonts w:hint="default"/>
        <w:lang w:val="sl-SI" w:eastAsia="sl-SI" w:bidi="sl-SI"/>
      </w:rPr>
    </w:lvl>
  </w:abstractNum>
  <w:num w:numId="1" w16cid:durableId="1043333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B2F"/>
    <w:rsid w:val="00013745"/>
    <w:rsid w:val="003535A8"/>
    <w:rsid w:val="00412701"/>
    <w:rsid w:val="0063732B"/>
    <w:rsid w:val="00663C00"/>
    <w:rsid w:val="008B51E4"/>
    <w:rsid w:val="00C30B2F"/>
    <w:rsid w:val="00CE5E84"/>
    <w:rsid w:val="00F754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1AFF2"/>
  <w15:docId w15:val="{EE8C28E7-470E-47F6-90EB-08C6FFF06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Book Antiqua" w:eastAsia="Book Antiqua" w:hAnsi="Book Antiqua" w:cs="Book Antiqua"/>
      <w:lang w:val="sl-SI" w:eastAsia="sl-SI" w:bidi="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b/>
      <w:bCs/>
    </w:rPr>
  </w:style>
  <w:style w:type="paragraph" w:styleId="Odstavekseznama">
    <w:name w:val="List Paragraph"/>
    <w:basedOn w:val="Navaden"/>
    <w:uiPriority w:val="1"/>
    <w:qFormat/>
    <w:pPr>
      <w:spacing w:before="181"/>
      <w:ind w:left="688" w:hanging="285"/>
    </w:pPr>
  </w:style>
  <w:style w:type="paragraph" w:customStyle="1" w:styleId="TableParagraph">
    <w:name w:val="Table Paragraph"/>
    <w:basedOn w:val="Navaden"/>
    <w:uiPriority w:val="1"/>
    <w:qFormat/>
    <w:pPr>
      <w:ind w:left="877"/>
    </w:pPr>
    <w:rPr>
      <w:rFonts w:ascii="Garamond" w:eastAsia="Garamond" w:hAnsi="Garamond" w:cs="Garamond"/>
    </w:rPr>
  </w:style>
  <w:style w:type="paragraph" w:styleId="Glava">
    <w:name w:val="header"/>
    <w:basedOn w:val="Navaden"/>
    <w:link w:val="GlavaZnak"/>
    <w:uiPriority w:val="99"/>
    <w:unhideWhenUsed/>
    <w:rsid w:val="00013745"/>
    <w:pPr>
      <w:tabs>
        <w:tab w:val="center" w:pos="4536"/>
        <w:tab w:val="right" w:pos="9072"/>
      </w:tabs>
    </w:pPr>
  </w:style>
  <w:style w:type="character" w:customStyle="1" w:styleId="GlavaZnak">
    <w:name w:val="Glava Znak"/>
    <w:basedOn w:val="Privzetapisavaodstavka"/>
    <w:link w:val="Glava"/>
    <w:uiPriority w:val="99"/>
    <w:rsid w:val="00013745"/>
    <w:rPr>
      <w:rFonts w:ascii="Book Antiqua" w:eastAsia="Book Antiqua" w:hAnsi="Book Antiqua" w:cs="Book Antiqua"/>
      <w:lang w:val="sl-SI" w:eastAsia="sl-SI" w:bidi="sl-SI"/>
    </w:rPr>
  </w:style>
  <w:style w:type="paragraph" w:styleId="Noga">
    <w:name w:val="footer"/>
    <w:basedOn w:val="Navaden"/>
    <w:link w:val="NogaZnak"/>
    <w:uiPriority w:val="99"/>
    <w:unhideWhenUsed/>
    <w:qFormat/>
    <w:rsid w:val="00013745"/>
    <w:pPr>
      <w:tabs>
        <w:tab w:val="center" w:pos="4536"/>
        <w:tab w:val="right" w:pos="9072"/>
      </w:tabs>
    </w:pPr>
  </w:style>
  <w:style w:type="character" w:customStyle="1" w:styleId="NogaZnak">
    <w:name w:val="Noga Znak"/>
    <w:basedOn w:val="Privzetapisavaodstavka"/>
    <w:link w:val="Noga"/>
    <w:uiPriority w:val="99"/>
    <w:rsid w:val="00013745"/>
    <w:rPr>
      <w:rFonts w:ascii="Book Antiqua" w:eastAsia="Book Antiqua" w:hAnsi="Book Antiqua" w:cs="Book Antiqua"/>
      <w:lang w:val="sl-SI" w:eastAsia="sl-SI" w:bidi="sl-SI"/>
    </w:rPr>
  </w:style>
  <w:style w:type="character" w:styleId="Hiperpovezava">
    <w:name w:val="Hyperlink"/>
    <w:uiPriority w:val="99"/>
    <w:unhideWhenUsed/>
    <w:qFormat/>
    <w:rsid w:val="00412701"/>
    <w:rPr>
      <w:rFonts w:ascii="Univerza Sans" w:hAnsi="Univerza Sans"/>
      <w:b w:val="0"/>
      <w:i w:val="0"/>
      <w:color w:val="E948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s.uni-lj.si/" TargetMode="External"/><Relationship Id="rId1" Type="http://schemas.openxmlformats.org/officeDocument/2006/relationships/hyperlink" Target="mailto:dekanat@fs.uni-lj.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Piščanec, Renata</dc:creator>
  <cp:lastModifiedBy>Sterle Polak, Tjaša</cp:lastModifiedBy>
  <cp:revision>2</cp:revision>
  <dcterms:created xsi:type="dcterms:W3CDTF">2024-03-13T10:59:00Z</dcterms:created>
  <dcterms:modified xsi:type="dcterms:W3CDTF">2024-03-13T10:59:00Z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2021-11-19T00:00:00Z</vt:filetime>
  </property>
  <property fmtid="{D5CDD505-2E9C-101B-9397-08002B2CF9AE}" pid="3" name="Creator">
    <vt:lpwstr>Acrobat PDFMaker 20 for Word</vt:lpwstr>
  </property>
  <property fmtid="{D5CDD505-2E9C-101B-9397-08002B2CF9AE}" pid="4" name="LastSaved">
    <vt:filetime>2024-01-09T00:00:00Z</vt:filetime>
  </property>
</Properties>
</file>